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附件4：</w:t>
      </w:r>
    </w:p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关于举办“青创北京”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2024年“挑战杯”首都大学生创业计划竞赛“青燃希望”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新时代希望工程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公益服务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赛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通知</w:t>
      </w:r>
    </w:p>
    <w:p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bCs/>
          <w:kern w:val="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各高等院校、中等专业学校团委：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拟在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“青创北京”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2024年“挑战杯”首都大学生创业计划竞赛框架下举办“青燃希望”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新时代希望工程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公益服务专项赛，现将有关事宜通知如下。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一、参赛对象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普通高校学生：202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年6月1日以前正式注册的全日制非成人教育的各类普通高等学校在校专科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生、本科生、硕士研究生（不含在职研究生）可参加。硕博连读生、直接攻读博士生若在202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6月1日前未通过博士资格考试的，可以按硕士研究生学历申报作品；没有实行资格考试制度的学校，前两年可以按硕士研究生学历申报作品；本硕博连读生，按照四年、二年分别对应本、硕申报。博士研究生仅可作为项目团队成员参赛（不作项目负责人）、且人数不超过团队成员数量的30%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职业院校学生：202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年6月1日以前正式注册的全日制职业教育本科、高职高专和中职中专在校学生。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参赛对象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以个人或团队形式参赛均可，每个团队不超过10人，指导教师不超过3名，可以跨专业、跨校、跨地域组队，各成员须事先协商明确项目的申报单位（每件作品仅由1所高校推报）。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二、作品要求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  <w:t>（一）选题方向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1.新时代希望工程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五大计划：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提升新时代希望工程“助学兴教、素质提升、健康守护、紧急救助、铸魂育人”五大计划项目化、产品化、品牌化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为目标，进行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公益项目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创意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设计。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科技创新教育：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青少年科技素养和创新意识培养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公益项目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创意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设计。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绿色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生态环保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聚焦绿色可持续高质量发展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加强青少年生态环保教育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公益项目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创意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设计。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乡村青少年成长服务：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乡村青少年活动综合阵地建设和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青少年成长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服务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进行公益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创意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设计。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青少年交流交往：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促进各民族青少年团结、港澳台青少年交流、“一带一路”沿线国家地区青少年交流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进行公益项目创意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设计。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  <w:t>（二）申报</w:t>
      </w:r>
      <w:r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.申报参赛的作品必须是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2022年6月-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2024年6月内完成的学生社会实践活动成果、项目方案或调查报告的基础上，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围绕上述5个选题之一进行的公益项目创意设计，申报时需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提交5000字以上项目创意方案，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内容包括但不限于项目简介、项目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背景、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服务对象及需求、项目目标、项目内容、可行性分析、预期成效、已取得成果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.本赛道每人或每队限报1件作品，且该作品不得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同步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参加主赛道和其他专项赛道。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所有作品需做好匿名处理工作，保证作品和附加材料中不能出现如作者姓名、指导教师姓名、所在学校名称及相关标志性景色、logo等信息。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、赛事进度安排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  <w:t>（一）赛前宣讲阶段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2024年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月至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月，各高校广泛宣传“挑战杯”竞赛，动员学生积极筹备参赛作品，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视具体情况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组织开展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竞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赛规则解读会、经验分享交流会等活动，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组织学生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观看“青燃希望”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新时代希望工程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公益服务专项赛宣讲资料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为学生提供相应支持与指导。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  <w:t>（二）组织申报阶段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2024年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前，各高校开展校内遴选，完成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校内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作品的选拔、资格审查、推荐参赛以及材料报送等工作。“青燃希望”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新时代希望工程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公益服务专项赛每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学校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推荐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</w:rPr>
        <w:t>不多于15个项目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参与市级评审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其中绿色生态环保选题类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不少于3个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，其他选题数量不限，建议各选题方向比例适当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各高校需于推荐前将作品名称、参赛学生和指导教师等关键信息在学校官方网站主页上进行不少于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天的公示，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需同步将推荐项目汇总表和公示截图随作品一同上传系统。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  <w:t>（三）网络评审阶段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2024年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月中旬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-5月下旬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，组织专家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综合项目的公益性、创新性、实践性、可落实性、可复制性、资源整合与宣传动员能力等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进行网络评审，评选出铜奖和入围终审答辩作品名单。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 w:val="0"/>
          <w:kern w:val="0"/>
          <w:sz w:val="32"/>
          <w:szCs w:val="32"/>
          <w:highlight w:val="none"/>
        </w:rPr>
        <w:t>（四）终评答辩阶段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5月下旬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-6月上旬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，组织线下终评答辩，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专家评审委员会通过答辩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评选出金奖、银奖作品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竞赛设金、银、铜奖，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获奖作品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数量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根据报送作品总数按一定比例评选产生，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原则上获奖比例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不超过30%。评选分为网络评审和终评答辩两个阶段，铜奖作品通过网络评审产生，金奖、银奖作品通过现场终评答辩产生。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bidi="ar"/>
        </w:rPr>
        <w:t>（专项赛道项目获奖情况不计入“挑战杯”主赛道高校团体总分，相关金、银、铜奖项与主赛道具有同等表彰效力），普通高校和职业院校不作区分。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五、孵化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支持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本专项赛将于赛后对金、银奖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获奖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作品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一定数额的孵化支持，并面向获奖个人或团队开展公益人才培育支持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相关安排视具体情况确定。鼓励致力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长期投身公益服务及搭建常态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实践平台的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、团队和个人积极参与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竞赛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（一）高度重视，广泛动员。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各高校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团委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要协同相关部门充分动员，鼓励广大学生积极参赛，提高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竞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赛覆盖面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与参与度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（二）认真审核，做好把关。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参赛者需严格遵守赛事组委会的各项规定，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各高校需切实做好对推荐作品内容的审核把关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，确保作品内容政治正确、导向正确；确保作品的原创性，无版权问题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（三）提高站位，促进交流。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高校团委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要以参加此次赛事为契机，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探索建立长效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支持学生公益实践成果落地转化的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机制，进一步加强协同和沟通，形成共同促进首都创新创业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高质量发展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的合力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北京青少年发展基金会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任文慧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（010-66110002）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北京团市委大学部      任何雨含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010-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55565751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Cs/>
          <w:sz w:val="32"/>
          <w:szCs w:val="32"/>
          <w:highlight w:val="none"/>
        </w:rPr>
        <w:t>电子邮箱</w:t>
      </w:r>
      <w:r>
        <w:rPr>
          <w:rFonts w:hint="eastAsia" w:eastAsia="仿宋_GB2312"/>
          <w:sz w:val="32"/>
          <w:szCs w:val="32"/>
          <w:highlight w:val="none"/>
        </w:rPr>
        <w:t>：</w:t>
      </w:r>
      <w:r>
        <w:rPr>
          <w:rStyle w:val="12"/>
          <w:rFonts w:hint="eastAsia" w:eastAsia="仿宋_GB2312"/>
          <w:color w:val="auto"/>
          <w:sz w:val="32"/>
          <w:szCs w:val="32"/>
          <w:highlight w:val="none"/>
        </w:rPr>
        <w:t>rwh@bjydf.cn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0"/>
          <w:highlight w:val="none"/>
        </w:rPr>
      </w:pPr>
      <w:r>
        <w:rPr>
          <w:rFonts w:hint="eastAsia" w:eastAsia="仿宋_GB2312" w:cs="Times New Roman"/>
          <w:sz w:val="32"/>
          <w:szCs w:val="30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</w:rPr>
        <w:t>“青创北京”202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</w:rPr>
        <w:t>年“挑战杯”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0"/>
          <w:highlight w:val="none"/>
        </w:rPr>
        <w:t>首都大学生创业计划竞赛组委会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 xml:space="preserve">                          2024年4月2日</w:t>
      </w:r>
    </w:p>
    <w:p>
      <w:pPr>
        <w:pStyle w:val="3"/>
        <w:spacing w:before="0" w:line="560" w:lineRule="exact"/>
        <w:ind w:left="0"/>
        <w:rPr>
          <w:rFonts w:hint="default" w:ascii="Times New Roman" w:hAnsi="Times New Roman" w:cs="Times New Roman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TgwM2JkZmM0N2FjZDk0N2I5MmExYzFhYTQxNDgifQ=="/>
  </w:docVars>
  <w:rsids>
    <w:rsidRoot w:val="00B865EE"/>
    <w:rsid w:val="000179A5"/>
    <w:rsid w:val="000421EA"/>
    <w:rsid w:val="00063658"/>
    <w:rsid w:val="00063F32"/>
    <w:rsid w:val="00064E7E"/>
    <w:rsid w:val="000723D5"/>
    <w:rsid w:val="00077E81"/>
    <w:rsid w:val="000B6179"/>
    <w:rsid w:val="000C47E2"/>
    <w:rsid w:val="000D04C3"/>
    <w:rsid w:val="000D6D16"/>
    <w:rsid w:val="000F7043"/>
    <w:rsid w:val="00154BAA"/>
    <w:rsid w:val="00163F0A"/>
    <w:rsid w:val="00180193"/>
    <w:rsid w:val="001906A3"/>
    <w:rsid w:val="001A2B6C"/>
    <w:rsid w:val="001D021E"/>
    <w:rsid w:val="001E2737"/>
    <w:rsid w:val="001E471B"/>
    <w:rsid w:val="001E6F41"/>
    <w:rsid w:val="001F3044"/>
    <w:rsid w:val="002040CB"/>
    <w:rsid w:val="0020692B"/>
    <w:rsid w:val="002125D9"/>
    <w:rsid w:val="00224D35"/>
    <w:rsid w:val="002306C7"/>
    <w:rsid w:val="00236C41"/>
    <w:rsid w:val="00241125"/>
    <w:rsid w:val="00241747"/>
    <w:rsid w:val="0026403A"/>
    <w:rsid w:val="002676C7"/>
    <w:rsid w:val="00271110"/>
    <w:rsid w:val="00281205"/>
    <w:rsid w:val="00283F0F"/>
    <w:rsid w:val="00293B20"/>
    <w:rsid w:val="002B0165"/>
    <w:rsid w:val="00317FF4"/>
    <w:rsid w:val="003217E0"/>
    <w:rsid w:val="0034365E"/>
    <w:rsid w:val="00353D51"/>
    <w:rsid w:val="00356172"/>
    <w:rsid w:val="00362523"/>
    <w:rsid w:val="00362B59"/>
    <w:rsid w:val="003633D9"/>
    <w:rsid w:val="00373A90"/>
    <w:rsid w:val="003752BE"/>
    <w:rsid w:val="00391CCE"/>
    <w:rsid w:val="00392FD5"/>
    <w:rsid w:val="00394D8F"/>
    <w:rsid w:val="003F3E33"/>
    <w:rsid w:val="004077A1"/>
    <w:rsid w:val="00411881"/>
    <w:rsid w:val="00457EE7"/>
    <w:rsid w:val="00467954"/>
    <w:rsid w:val="00482BC3"/>
    <w:rsid w:val="004C3CE7"/>
    <w:rsid w:val="004E1664"/>
    <w:rsid w:val="004E1B57"/>
    <w:rsid w:val="004F61B1"/>
    <w:rsid w:val="0050503E"/>
    <w:rsid w:val="00510BA2"/>
    <w:rsid w:val="0053406B"/>
    <w:rsid w:val="00576FF6"/>
    <w:rsid w:val="005818BF"/>
    <w:rsid w:val="005834A8"/>
    <w:rsid w:val="005A644C"/>
    <w:rsid w:val="005B4E02"/>
    <w:rsid w:val="005B4EF5"/>
    <w:rsid w:val="005C2B84"/>
    <w:rsid w:val="00614787"/>
    <w:rsid w:val="00617D25"/>
    <w:rsid w:val="00645D59"/>
    <w:rsid w:val="0065142E"/>
    <w:rsid w:val="0068284C"/>
    <w:rsid w:val="006921B0"/>
    <w:rsid w:val="006A1A5E"/>
    <w:rsid w:val="006A61A5"/>
    <w:rsid w:val="006D5B55"/>
    <w:rsid w:val="006E0FD7"/>
    <w:rsid w:val="006F74F4"/>
    <w:rsid w:val="007072BD"/>
    <w:rsid w:val="00744640"/>
    <w:rsid w:val="00772B80"/>
    <w:rsid w:val="007756DB"/>
    <w:rsid w:val="007763DB"/>
    <w:rsid w:val="0078241C"/>
    <w:rsid w:val="00794A27"/>
    <w:rsid w:val="007B4D21"/>
    <w:rsid w:val="007C3A50"/>
    <w:rsid w:val="008155AE"/>
    <w:rsid w:val="008209F6"/>
    <w:rsid w:val="0082350E"/>
    <w:rsid w:val="00827B02"/>
    <w:rsid w:val="0083340E"/>
    <w:rsid w:val="00852B2D"/>
    <w:rsid w:val="00857821"/>
    <w:rsid w:val="00866367"/>
    <w:rsid w:val="0088311E"/>
    <w:rsid w:val="00890F03"/>
    <w:rsid w:val="00894501"/>
    <w:rsid w:val="00896731"/>
    <w:rsid w:val="00897543"/>
    <w:rsid w:val="008B52E9"/>
    <w:rsid w:val="008C263F"/>
    <w:rsid w:val="008C4ED4"/>
    <w:rsid w:val="008C646D"/>
    <w:rsid w:val="008D2375"/>
    <w:rsid w:val="008E0968"/>
    <w:rsid w:val="008E3B76"/>
    <w:rsid w:val="008E3B9B"/>
    <w:rsid w:val="009061DA"/>
    <w:rsid w:val="00944B0E"/>
    <w:rsid w:val="00961E5A"/>
    <w:rsid w:val="00976968"/>
    <w:rsid w:val="00987523"/>
    <w:rsid w:val="00996EF9"/>
    <w:rsid w:val="009A795A"/>
    <w:rsid w:val="009E1FAB"/>
    <w:rsid w:val="009E4806"/>
    <w:rsid w:val="009F0326"/>
    <w:rsid w:val="009F40C7"/>
    <w:rsid w:val="00A016D9"/>
    <w:rsid w:val="00A13F75"/>
    <w:rsid w:val="00A242CA"/>
    <w:rsid w:val="00A279D7"/>
    <w:rsid w:val="00A33AED"/>
    <w:rsid w:val="00A5379C"/>
    <w:rsid w:val="00A55CCA"/>
    <w:rsid w:val="00A90ABA"/>
    <w:rsid w:val="00AA0E63"/>
    <w:rsid w:val="00AA2A6C"/>
    <w:rsid w:val="00AA4D28"/>
    <w:rsid w:val="00AB3D72"/>
    <w:rsid w:val="00AB484F"/>
    <w:rsid w:val="00AC25AE"/>
    <w:rsid w:val="00AC59CE"/>
    <w:rsid w:val="00AE7BD6"/>
    <w:rsid w:val="00AF5A60"/>
    <w:rsid w:val="00B03E71"/>
    <w:rsid w:val="00B24491"/>
    <w:rsid w:val="00B30CD6"/>
    <w:rsid w:val="00B331EB"/>
    <w:rsid w:val="00B367FA"/>
    <w:rsid w:val="00B646BB"/>
    <w:rsid w:val="00B66E7B"/>
    <w:rsid w:val="00B865EE"/>
    <w:rsid w:val="00B943B3"/>
    <w:rsid w:val="00BB1D9C"/>
    <w:rsid w:val="00BD6AED"/>
    <w:rsid w:val="00BE1F55"/>
    <w:rsid w:val="00BF0205"/>
    <w:rsid w:val="00BF1CD4"/>
    <w:rsid w:val="00BF26D3"/>
    <w:rsid w:val="00C35D71"/>
    <w:rsid w:val="00C61AB5"/>
    <w:rsid w:val="00C83BA8"/>
    <w:rsid w:val="00CA07F2"/>
    <w:rsid w:val="00CB4AD2"/>
    <w:rsid w:val="00CD3883"/>
    <w:rsid w:val="00D06248"/>
    <w:rsid w:val="00D306DE"/>
    <w:rsid w:val="00D400E2"/>
    <w:rsid w:val="00D42488"/>
    <w:rsid w:val="00D4429A"/>
    <w:rsid w:val="00D50D60"/>
    <w:rsid w:val="00D80C48"/>
    <w:rsid w:val="00D8340B"/>
    <w:rsid w:val="00D84219"/>
    <w:rsid w:val="00DC6AB5"/>
    <w:rsid w:val="00E07ABF"/>
    <w:rsid w:val="00E2295A"/>
    <w:rsid w:val="00E34C98"/>
    <w:rsid w:val="00E40FBB"/>
    <w:rsid w:val="00E57F7B"/>
    <w:rsid w:val="00E654C6"/>
    <w:rsid w:val="00E81D31"/>
    <w:rsid w:val="00E85DAC"/>
    <w:rsid w:val="00E87F4E"/>
    <w:rsid w:val="00E972FB"/>
    <w:rsid w:val="00EA400F"/>
    <w:rsid w:val="00ED2F2B"/>
    <w:rsid w:val="00ED62F8"/>
    <w:rsid w:val="00ED714D"/>
    <w:rsid w:val="00EE2E8D"/>
    <w:rsid w:val="00EE5C8C"/>
    <w:rsid w:val="00EE7290"/>
    <w:rsid w:val="00EF08F5"/>
    <w:rsid w:val="00F1343A"/>
    <w:rsid w:val="00F43A86"/>
    <w:rsid w:val="00F440F5"/>
    <w:rsid w:val="00F44498"/>
    <w:rsid w:val="00F45785"/>
    <w:rsid w:val="00F4599E"/>
    <w:rsid w:val="00F541BB"/>
    <w:rsid w:val="00F544C1"/>
    <w:rsid w:val="00F67A2F"/>
    <w:rsid w:val="00F9341D"/>
    <w:rsid w:val="00F94362"/>
    <w:rsid w:val="00FB35B1"/>
    <w:rsid w:val="00FD7D96"/>
    <w:rsid w:val="017C6F4C"/>
    <w:rsid w:val="023F66B6"/>
    <w:rsid w:val="02797F2B"/>
    <w:rsid w:val="033F1D07"/>
    <w:rsid w:val="041D7B54"/>
    <w:rsid w:val="045859E2"/>
    <w:rsid w:val="04C3537C"/>
    <w:rsid w:val="05B138E3"/>
    <w:rsid w:val="05BF18AF"/>
    <w:rsid w:val="080C4EEB"/>
    <w:rsid w:val="08CA245A"/>
    <w:rsid w:val="092F628F"/>
    <w:rsid w:val="093966C8"/>
    <w:rsid w:val="09C40B60"/>
    <w:rsid w:val="0A5F4B6F"/>
    <w:rsid w:val="0BDC6B15"/>
    <w:rsid w:val="0ECD0BF5"/>
    <w:rsid w:val="0F593586"/>
    <w:rsid w:val="0FF06A2F"/>
    <w:rsid w:val="13F82B68"/>
    <w:rsid w:val="13FD0671"/>
    <w:rsid w:val="157601E9"/>
    <w:rsid w:val="1605391B"/>
    <w:rsid w:val="163360DA"/>
    <w:rsid w:val="1B065DB7"/>
    <w:rsid w:val="1B356450"/>
    <w:rsid w:val="1BCB56F3"/>
    <w:rsid w:val="1EC027CA"/>
    <w:rsid w:val="1FC97167"/>
    <w:rsid w:val="209D2ACD"/>
    <w:rsid w:val="251D654B"/>
    <w:rsid w:val="258204E4"/>
    <w:rsid w:val="28B05A9A"/>
    <w:rsid w:val="2A7A3593"/>
    <w:rsid w:val="2A7F702D"/>
    <w:rsid w:val="2DB476A8"/>
    <w:rsid w:val="2F3F6AD2"/>
    <w:rsid w:val="3088723A"/>
    <w:rsid w:val="324145CB"/>
    <w:rsid w:val="32D700C1"/>
    <w:rsid w:val="335F00B6"/>
    <w:rsid w:val="349F2D53"/>
    <w:rsid w:val="36963EC9"/>
    <w:rsid w:val="38751FD9"/>
    <w:rsid w:val="39930ABA"/>
    <w:rsid w:val="3E587BDC"/>
    <w:rsid w:val="3E68445B"/>
    <w:rsid w:val="407C4056"/>
    <w:rsid w:val="41B6248F"/>
    <w:rsid w:val="43272334"/>
    <w:rsid w:val="478A34FC"/>
    <w:rsid w:val="480A63EB"/>
    <w:rsid w:val="482005FC"/>
    <w:rsid w:val="4ADB5E1D"/>
    <w:rsid w:val="4E9E5ADF"/>
    <w:rsid w:val="4ECD3CCE"/>
    <w:rsid w:val="4ED11B87"/>
    <w:rsid w:val="4EE97FB1"/>
    <w:rsid w:val="545D66BA"/>
    <w:rsid w:val="56E36122"/>
    <w:rsid w:val="5AB87F28"/>
    <w:rsid w:val="5CA7177F"/>
    <w:rsid w:val="5D0B07E3"/>
    <w:rsid w:val="5DD73985"/>
    <w:rsid w:val="5F523342"/>
    <w:rsid w:val="60144CEA"/>
    <w:rsid w:val="60AF4427"/>
    <w:rsid w:val="631F6F71"/>
    <w:rsid w:val="638E4B5B"/>
    <w:rsid w:val="63D805F0"/>
    <w:rsid w:val="64654604"/>
    <w:rsid w:val="646D5682"/>
    <w:rsid w:val="64B03429"/>
    <w:rsid w:val="6C474C68"/>
    <w:rsid w:val="6C8D2FC3"/>
    <w:rsid w:val="6D5C4B89"/>
    <w:rsid w:val="6DC73B30"/>
    <w:rsid w:val="6E5E2462"/>
    <w:rsid w:val="6F046E40"/>
    <w:rsid w:val="71754026"/>
    <w:rsid w:val="71EA4A14"/>
    <w:rsid w:val="733E396D"/>
    <w:rsid w:val="75CF45E3"/>
    <w:rsid w:val="7849420B"/>
    <w:rsid w:val="79594CEE"/>
    <w:rsid w:val="79772D37"/>
    <w:rsid w:val="7A3E36EC"/>
    <w:rsid w:val="7C0858C1"/>
    <w:rsid w:val="7CA659DB"/>
    <w:rsid w:val="7F7F3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ody Text"/>
    <w:basedOn w:val="1"/>
    <w:next w:val="1"/>
    <w:autoRedefine/>
    <w:qFormat/>
    <w:uiPriority w:val="1"/>
    <w:pPr>
      <w:spacing w:before="43"/>
      <w:ind w:left="120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paragraph" w:styleId="7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autoRedefine/>
    <w:qFormat/>
    <w:uiPriority w:val="20"/>
    <w:rPr>
      <w:i/>
      <w:iCs/>
    </w:rPr>
  </w:style>
  <w:style w:type="character" w:styleId="12">
    <w:name w:val="Hyperlink"/>
    <w:autoRedefine/>
    <w:qFormat/>
    <w:uiPriority w:val="0"/>
    <w:rPr>
      <w:color w:val="0563C1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6">
    <w:name w:val="批注主题 字符"/>
    <w:link w:val="7"/>
    <w:autoRedefine/>
    <w:qFormat/>
    <w:uiPriority w:val="0"/>
    <w:rPr>
      <w:b/>
      <w:bCs/>
      <w:kern w:val="2"/>
      <w:sz w:val="21"/>
      <w:szCs w:val="24"/>
    </w:rPr>
  </w:style>
  <w:style w:type="paragraph" w:customStyle="1" w:styleId="17">
    <w:name w:val="_Style 16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_Style 17"/>
    <w:autoRedefine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</Words>
  <Characters>1772</Characters>
  <Lines>14</Lines>
  <Paragraphs>4</Paragraphs>
  <TotalTime>2</TotalTime>
  <ScaleCrop>false</ScaleCrop>
  <LinksUpToDate>false</LinksUpToDate>
  <CharactersWithSpaces>2078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2024-02-27T08:36:00Z</dcterms:created>
  <dc:creator>Administrator</dc:creator>
  <cp:lastModifiedBy>吕佳</cp:lastModifiedBy>
  <cp:lastPrinted>2024-04-02T06:49:25Z</cp:lastPrinted>
  <dcterms:modified xsi:type="dcterms:W3CDTF">2024-04-02T07:24:23Z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1910E7BDFE6147D3A849EA1DF2B2D5F2_13</vt:lpwstr>
  </property>
</Properties>
</file>